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firstLine="0"/>
        <w:jc w:val="both"/>
        <w:textAlignment w:val="auto"/>
        <w:outlineLvl w:val="9"/>
        <w:rPr>
          <w:rFonts w:hint="eastAsia" w:ascii="宋体" w:hAnsi="宋体" w:eastAsia="宋体" w:cs="宋体"/>
          <w:kern w:val="2"/>
          <w:sz w:val="24"/>
          <w:szCs w:val="24"/>
          <w:lang w:val="en-US" w:eastAsia="zh-CN"/>
        </w:rPr>
      </w:pPr>
      <w:bookmarkStart w:id="0" w:name="OLE_LINK1"/>
      <w:bookmarkStart w:id="1" w:name="OLE_LINK2"/>
      <w:r>
        <w:rPr>
          <w:rFonts w:hint="eastAsia" w:ascii="宋体" w:hAnsi="宋体" w:eastAsia="宋体" w:cs="宋体"/>
          <w:kern w:val="2"/>
          <w:sz w:val="24"/>
          <w:szCs w:val="24"/>
          <w:lang w:val="en-US" w:eastAsia="zh-CN"/>
        </w:rPr>
        <w:t>附件</w:t>
      </w:r>
      <w:r>
        <w:rPr>
          <w:rFonts w:hint="eastAsia" w:ascii="宋体" w:hAnsi="宋体" w:cs="宋体"/>
          <w:kern w:val="2"/>
          <w:sz w:val="24"/>
          <w:szCs w:val="24"/>
          <w:lang w:val="en-US" w:eastAsia="zh-CN"/>
        </w:rPr>
        <w:t>1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0"/>
          <w:szCs w:val="30"/>
          <w:lang w:val="en-US" w:eastAsia="zh-CN"/>
        </w:rPr>
        <w:t>福建省图书馆2026年“八闽书房”〔山海卷〕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0"/>
          <w:szCs w:val="30"/>
          <w:lang w:val="en-US" w:eastAsia="zh-CN"/>
        </w:rPr>
        <w:t>主题活动服务项目采购内容</w:t>
      </w:r>
    </w:p>
    <w:p>
      <w:pPr>
        <w:ind w:firstLine="560" w:firstLineChars="200"/>
        <w:jc w:val="both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u w:val="none"/>
          <w:lang w:val="en-US" w:eastAsia="zh-CN"/>
        </w:rPr>
        <w:t>根据工作需要，福建省图书馆文化教育部就2026年“八闽书房”〔山海卷〕主题活动服务项目向社会进行询价采购。采购内容如下：</w:t>
      </w:r>
    </w:p>
    <w:p>
      <w:pPr>
        <w:ind w:firstLine="560" w:firstLineChars="200"/>
        <w:jc w:val="both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u w:val="none"/>
          <w:lang w:val="en-US" w:eastAsia="zh-CN"/>
        </w:rPr>
        <w:t>1.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u w:val="none"/>
          <w:lang w:val="en-US" w:eastAsia="zh-CN"/>
        </w:rPr>
        <w:t>主视觉及宣传物料设计制作：负责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highlight w:val="none"/>
          <w:u w:val="none"/>
          <w:lang w:val="en-US" w:eastAsia="zh-CN"/>
        </w:rPr>
        <w:t>设计活动主视觉6张，负责设计制作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活动桁架2个（其中〔山海卷〕主题活动桁架需在指定地点摆放至12月底）及各活动配套宣传物料，包括不少于5张海报、展板、研学题卡等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highlight w:val="none"/>
          <w:u w:val="none"/>
          <w:lang w:val="en-US" w:eastAsia="zh-CN"/>
        </w:rPr>
        <w:t>。</w:t>
      </w:r>
    </w:p>
    <w:p>
      <w:pPr>
        <w:ind w:firstLine="560" w:firstLineChars="200"/>
        <w:jc w:val="both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val="en-US" w:eastAsia="zh-CN"/>
        </w:rPr>
        <w:t>2.合作方对接与资源协调：负责对接《两岸家书》版权方，获取展映授权；负责对接闽安研学活动场地及相关管理单位，协调实地参观事宜，并邀约研学讲师；负责对接福建非遗、戏曲演出团体和朗诵选手等演出资源；负责不少于3场</w:t>
      </w:r>
      <w:bookmarkStart w:id="2" w:name="_GoBack"/>
      <w:bookmarkEnd w:id="2"/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val="en-US" w:eastAsia="zh-CN"/>
        </w:rPr>
        <w:t>讲座主讲嘉宾的邀请对接与确认，并支付相关费用。</w:t>
      </w:r>
    </w:p>
    <w:p>
      <w:pPr>
        <w:ind w:firstLine="560" w:firstLineChars="200"/>
        <w:jc w:val="both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u w:val="none"/>
          <w:lang w:val="en-US" w:eastAsia="zh-CN"/>
        </w:rPr>
        <w:t>3.活动执行与场地布置:负责户外研学活动的交通安排、安全保障及应急物资准备；负责诗歌音乐会等活动场地布置；负责其他活动全流程执行，包括签到、引导、秩序维护、现场协调等。</w:t>
      </w:r>
    </w:p>
    <w:p>
      <w:pPr>
        <w:ind w:firstLine="560" w:firstLineChars="200"/>
        <w:jc w:val="both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u w:val="none"/>
          <w:lang w:val="en-US" w:eastAsia="zh-CN"/>
        </w:rPr>
        <w:t>4.摄影及全程录像：负责分享会、诗歌音乐会等不少于4场活动的全程录像，多机位拍摄，确保画面与声音质量，并按要求进行后期制作；负责不少于6场活动现场摄影，每场活动提供不少于15张精选照片。</w:t>
      </w:r>
    </w:p>
    <w:p>
      <w:pPr>
        <w:ind w:firstLine="560" w:firstLineChars="200"/>
        <w:jc w:val="both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val="en-US" w:eastAsia="zh-CN"/>
        </w:rPr>
        <w:t>5.宣传推广：负责拟写重点活动场次新闻通稿并配套制作微信推文，累计拟写不少于3篇新闻通稿及制作不少于3篇微信推文，并分别发布不少于5家省级以上媒体平台，累计发布报道不少于15次；负责拟写其他活动场次新闻通稿并发布于省级以上媒体平台，累计发布不少于15次；负责活动视频的后期剪辑制作，提供不少于3条快剪视频，并发布在省级以上媒体视频号，累计发布不少于6次。</w:t>
      </w:r>
    </w:p>
    <w:p>
      <w:pPr>
        <w:ind w:firstLine="560" w:firstLineChars="200"/>
        <w:jc w:val="both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val="en-US" w:eastAsia="zh-CN"/>
        </w:rPr>
        <w:t>6.意识形态审核与资料归档：负责活动宣传推文、视频等内容的意识形态审核工作，收集活动所有资料并移交甲方存档。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6F44F5"/>
    <w:rsid w:val="256F44F5"/>
    <w:rsid w:val="73EC6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560" w:lineRule="exact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qFormat/>
    <w:uiPriority w:val="0"/>
    <w:pPr>
      <w:spacing w:line="560" w:lineRule="exact"/>
    </w:pPr>
    <w:rPr>
      <w:rFonts w:ascii="Calibri" w:hAnsi="Calibri" w:eastAsia="宋体" w:cs="Times New Roman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2026-10-21T03:02:00Z</dcterms:created>
  <dc:creator>admin0</dc:creator>
  <cp:lastModifiedBy>admin0</cp:lastModifiedBy>
  <dcterms:modified xsi:type="dcterms:W3CDTF">2026-10-21T07:21:56Z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