
<file path=[Content_Types].xml><?xml version="1.0" encoding="utf-8"?>
<Types xmlns="http://schemas.openxmlformats.org/package/2006/content-types">
  <Default Extension="xml" ContentType="application/xml"/>
  <Default Extension="wmf" ContentType="image/x-wmf"/>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ind w:firstLine="180" w:firstLineChars="50"/>
        <w:jc w:val="left"/>
        <w:rPr>
          <w:rFonts w:eastAsia="方正小标宋简体"/>
          <w:b/>
          <w:bCs/>
          <w:sz w:val="36"/>
          <w:szCs w:val="36"/>
        </w:rPr>
      </w:pPr>
      <w:r>
        <w:rPr>
          <w:rFonts w:eastAsia="方正小标宋简体"/>
          <w:b/>
          <w:bCs/>
          <w:sz w:val="36"/>
          <w:szCs w:val="36"/>
        </w:rPr>
        <w:t>附件1：</w:t>
      </w:r>
    </w:p>
    <w:p>
      <w:pPr>
        <w:jc w:val="center"/>
        <w:rPr>
          <w:rFonts w:eastAsia="方正小标宋简体"/>
          <w:sz w:val="28"/>
        </w:rPr>
      </w:pPr>
    </w:p>
    <w:p>
      <w:pPr>
        <w:jc w:val="center"/>
        <w:rPr>
          <w:rFonts w:eastAsia="方正小标宋简体"/>
          <w:b/>
          <w:sz w:val="28"/>
        </w:rPr>
      </w:pPr>
    </w:p>
    <w:p>
      <w:pPr>
        <w:ind w:right="-313" w:rightChars="-149"/>
        <w:jc w:val="center"/>
        <w:outlineLvl w:val="0"/>
        <w:rPr>
          <w:rFonts w:eastAsia="方正小标宋简体"/>
          <w:bCs/>
          <w:sz w:val="52"/>
          <w:szCs w:val="52"/>
        </w:rPr>
      </w:pPr>
      <w:r>
        <w:rPr>
          <w:rFonts w:eastAsia="方正小标宋简体"/>
          <w:bCs/>
          <w:sz w:val="52"/>
          <w:szCs w:val="52"/>
        </w:rPr>
        <w:t>（</w:t>
      </w:r>
      <w:r>
        <w:rPr>
          <w:rFonts w:hint="eastAsia" w:eastAsia="方正小标宋简体"/>
          <w:bCs/>
          <w:sz w:val="52"/>
          <w:szCs w:val="52"/>
        </w:rPr>
        <w:t>2013</w:t>
      </w:r>
      <w:r>
        <w:rPr>
          <w:rFonts w:eastAsia="方正小标宋简体"/>
          <w:bCs/>
          <w:sz w:val="52"/>
          <w:szCs w:val="52"/>
        </w:rPr>
        <w:t>）年度</w:t>
      </w:r>
    </w:p>
    <w:p>
      <w:pPr>
        <w:ind w:right="-313" w:rightChars="-149"/>
        <w:jc w:val="center"/>
        <w:outlineLvl w:val="0"/>
        <w:rPr>
          <w:rFonts w:eastAsia="方正小标宋简体"/>
          <w:b/>
          <w:bCs/>
          <w:sz w:val="52"/>
          <w:szCs w:val="52"/>
        </w:rPr>
      </w:pPr>
      <w:r>
        <w:rPr>
          <w:rFonts w:eastAsia="方正小标宋简体"/>
          <w:b/>
          <w:bCs/>
          <w:sz w:val="52"/>
          <w:szCs w:val="52"/>
        </w:rPr>
        <w:t>地方资源项目建设验收报告</w:t>
      </w:r>
    </w:p>
    <w:p>
      <w:pPr>
        <w:rPr>
          <w:rFonts w:eastAsia="方正小标宋简体"/>
          <w:b/>
          <w:sz w:val="28"/>
        </w:rPr>
      </w:pPr>
    </w:p>
    <w:p>
      <w:pPr>
        <w:rPr>
          <w:rFonts w:eastAsia="方正小标宋简体"/>
          <w:b/>
          <w:sz w:val="28"/>
        </w:rPr>
      </w:pPr>
    </w:p>
    <w:p>
      <w:pPr>
        <w:rPr>
          <w:rFonts w:eastAsia="方正小标宋简体"/>
          <w:b/>
          <w:sz w:val="28"/>
        </w:rPr>
      </w:pPr>
    </w:p>
    <w:p>
      <w:pPr>
        <w:rPr>
          <w:rFonts w:eastAsia="方正小标宋简体"/>
          <w:b/>
          <w:sz w:val="28"/>
        </w:rPr>
      </w:pP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 xml:space="preserve">项目名称： </w:t>
      </w:r>
      <w:r>
        <w:rPr>
          <w:rFonts w:hint="eastAsia" w:ascii="楷体_GB2312" w:hAnsi="宋体" w:eastAsia="楷体_GB2312" w:cs="Times New Roman"/>
          <w:kern w:val="2"/>
          <w:sz w:val="36"/>
          <w:szCs w:val="36"/>
          <w:u w:val="single"/>
          <w:lang w:val="en-US" w:eastAsia="zh-CN" w:bidi="ar"/>
        </w:rPr>
        <w:t xml:space="preserve">  “泉州南音”资源数据库  </w:t>
      </w: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 xml:space="preserve">项目建设单位：   </w:t>
      </w:r>
      <w:r>
        <w:rPr>
          <w:rFonts w:hint="eastAsia" w:ascii="楷体_GB2312" w:hAnsi="宋体" w:eastAsia="楷体_GB2312" w:cs="Times New Roman"/>
          <w:kern w:val="2"/>
          <w:sz w:val="36"/>
          <w:szCs w:val="36"/>
          <w:u w:val="single"/>
          <w:lang w:val="en-US" w:eastAsia="zh-CN" w:bidi="ar"/>
        </w:rPr>
        <w:t xml:space="preserve">福建省分中心                            </w:t>
      </w: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 xml:space="preserve">项目负责人： </w:t>
      </w:r>
      <w:r>
        <w:rPr>
          <w:rFonts w:hint="eastAsia" w:ascii="楷体_GB2312" w:hAnsi="宋体" w:eastAsia="楷体_GB2312" w:cs="Times New Roman"/>
          <w:kern w:val="2"/>
          <w:sz w:val="36"/>
          <w:szCs w:val="36"/>
          <w:u w:val="single"/>
          <w:lang w:val="en-US" w:eastAsia="zh-CN" w:bidi="ar"/>
        </w:rPr>
        <w:t xml:space="preserve"> 郑智明          </w:t>
      </w: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项目建设起止：</w:t>
      </w:r>
      <w:r>
        <w:rPr>
          <w:rFonts w:hint="eastAsia" w:ascii="楷体_GB2312" w:hAnsi="宋体" w:eastAsia="楷体_GB2312" w:cs="Times New Roman"/>
          <w:kern w:val="2"/>
          <w:sz w:val="36"/>
          <w:szCs w:val="36"/>
          <w:u w:val="single"/>
          <w:lang w:val="en-US" w:eastAsia="zh-CN" w:bidi="ar"/>
        </w:rPr>
        <w:t>2013年 12 月至 2015年12月</w:t>
      </w: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 xml:space="preserve">预算金额:  </w:t>
      </w:r>
      <w:r>
        <w:rPr>
          <w:rFonts w:hint="eastAsia" w:ascii="楷体_GB2312" w:hAnsi="宋体" w:eastAsia="楷体_GB2312" w:cs="Times New Roman"/>
          <w:kern w:val="2"/>
          <w:sz w:val="36"/>
          <w:szCs w:val="36"/>
          <w:u w:val="single"/>
          <w:lang w:val="en-US" w:eastAsia="zh-CN" w:bidi="ar"/>
        </w:rPr>
        <w:t xml:space="preserve"> 118   万元</w:t>
      </w: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 xml:space="preserve">实际投入:   </w:t>
      </w:r>
      <w:r>
        <w:rPr>
          <w:rFonts w:hint="eastAsia" w:ascii="楷体_GB2312" w:hAnsi="宋体" w:eastAsia="楷体_GB2312" w:cs="Times New Roman"/>
          <w:kern w:val="2"/>
          <w:sz w:val="36"/>
          <w:szCs w:val="36"/>
          <w:u w:val="single"/>
          <w:lang w:val="en-US" w:eastAsia="zh-CN" w:bidi="ar"/>
        </w:rPr>
        <w:t>120   万元</w:t>
      </w:r>
    </w:p>
    <w:p>
      <w:pPr>
        <w:spacing w:line="700" w:lineRule="exact"/>
        <w:ind w:firstLine="706" w:firstLineChars="196"/>
        <w:rPr>
          <w:rFonts w:hint="eastAsia" w:ascii="楷体_GB2312" w:hAnsi="宋体" w:eastAsia="楷体_GB2312" w:cs="Times New Roman"/>
          <w:kern w:val="2"/>
          <w:sz w:val="36"/>
          <w:szCs w:val="36"/>
          <w:u w:val="single"/>
          <w:lang w:val="en-US" w:eastAsia="zh-CN" w:bidi="ar"/>
        </w:rPr>
      </w:pPr>
      <w:r>
        <w:rPr>
          <w:rFonts w:hint="eastAsia" w:ascii="楷体_GB2312" w:hAnsi="宋体" w:eastAsia="楷体_GB2312" w:cs="Times New Roman"/>
          <w:kern w:val="2"/>
          <w:sz w:val="36"/>
          <w:szCs w:val="36"/>
          <w:u w:val="single"/>
          <w:lang w:val="en-US" w:eastAsia="zh-CN" w:bidi="ar"/>
        </w:rPr>
        <w:t>填表日期：  2015  年 12 月  31 日</w:t>
      </w:r>
    </w:p>
    <w:p>
      <w:pPr>
        <w:spacing w:line="360" w:lineRule="auto"/>
        <w:jc w:val="center"/>
        <w:rPr>
          <w:rFonts w:eastAsia="方正小标宋简体"/>
          <w:sz w:val="28"/>
          <w:szCs w:val="28"/>
        </w:rPr>
      </w:pPr>
    </w:p>
    <w:p>
      <w:pPr>
        <w:spacing w:line="360" w:lineRule="auto"/>
        <w:jc w:val="center"/>
        <w:rPr>
          <w:rFonts w:eastAsia="方正小标宋简体"/>
          <w:b/>
          <w:sz w:val="28"/>
          <w:szCs w:val="28"/>
        </w:rPr>
      </w:pPr>
    </w:p>
    <w:p>
      <w:pPr>
        <w:spacing w:line="360" w:lineRule="auto"/>
        <w:jc w:val="center"/>
        <w:rPr>
          <w:rFonts w:eastAsia="方正小标宋简体"/>
          <w:b/>
          <w:sz w:val="28"/>
          <w:szCs w:val="28"/>
        </w:rPr>
      </w:pPr>
      <w:r>
        <w:rPr>
          <w:rFonts w:eastAsia="方正小标宋简体"/>
          <w:b/>
          <w:sz w:val="28"/>
          <w:szCs w:val="28"/>
        </w:rPr>
        <w:t>文化部全国公共文化发展中心制</w:t>
      </w:r>
    </w:p>
    <w:p>
      <w:pPr>
        <w:ind w:firstLine="300" w:firstLineChars="100"/>
        <w:jc w:val="center"/>
        <w:rPr>
          <w:rFonts w:eastAsia="方正小标宋简体"/>
          <w:b/>
          <w:bCs/>
          <w:sz w:val="30"/>
        </w:rPr>
      </w:pPr>
      <w:bookmarkStart w:id="0" w:name="_GoBack"/>
      <w:bookmarkEnd w:id="0"/>
    </w:p>
    <w:p>
      <w:pPr>
        <w:ind w:firstLine="440" w:firstLineChars="100"/>
        <w:jc w:val="center"/>
        <w:rPr>
          <w:rFonts w:eastAsia="方正小标宋简体"/>
          <w:b/>
          <w:bCs/>
          <w:sz w:val="32"/>
        </w:rPr>
      </w:pPr>
      <w:r>
        <w:rPr>
          <w:rFonts w:eastAsia="方正小标宋简体"/>
          <w:b/>
          <w:bCs/>
          <w:sz w:val="44"/>
        </w:rPr>
        <w:t>填  表  说  明</w:t>
      </w:r>
    </w:p>
    <w:p>
      <w:pPr>
        <w:spacing w:line="360" w:lineRule="auto"/>
        <w:ind w:firstLine="538" w:firstLineChars="192"/>
        <w:rPr>
          <w:rFonts w:eastAsia="方正小标宋简体"/>
          <w:sz w:val="28"/>
        </w:rPr>
      </w:pPr>
    </w:p>
    <w:p>
      <w:pPr>
        <w:spacing w:line="360" w:lineRule="auto"/>
        <w:ind w:firstLine="614" w:firstLineChars="192"/>
        <w:rPr>
          <w:rFonts w:eastAsia="方正小标宋简体"/>
          <w:sz w:val="32"/>
          <w:szCs w:val="32"/>
        </w:rPr>
      </w:pPr>
      <w:r>
        <w:rPr>
          <w:rFonts w:eastAsia="方正小标宋简体"/>
          <w:sz w:val="32"/>
          <w:szCs w:val="32"/>
        </w:rPr>
        <w:t>1．本报告书填写内容要真实、客观。</w:t>
      </w:r>
    </w:p>
    <w:p>
      <w:pPr>
        <w:spacing w:line="360" w:lineRule="auto"/>
        <w:ind w:firstLine="614" w:firstLineChars="192"/>
        <w:rPr>
          <w:rFonts w:eastAsia="方正小标宋简体"/>
          <w:sz w:val="32"/>
          <w:szCs w:val="32"/>
        </w:rPr>
      </w:pPr>
      <w:r>
        <w:rPr>
          <w:rFonts w:eastAsia="方正小标宋简体"/>
          <w:sz w:val="32"/>
          <w:szCs w:val="32"/>
        </w:rPr>
        <w:t>2．专家“签名”栏中必须本人签字，不得由他人代签。</w:t>
      </w:r>
    </w:p>
    <w:p>
      <w:pPr>
        <w:spacing w:line="360" w:lineRule="auto"/>
        <w:ind w:firstLine="614" w:firstLineChars="192"/>
        <w:rPr>
          <w:rFonts w:eastAsia="方正小标宋简体"/>
          <w:sz w:val="32"/>
          <w:szCs w:val="32"/>
        </w:rPr>
      </w:pPr>
      <w:r>
        <w:rPr>
          <w:rFonts w:eastAsia="方正小标宋简体"/>
          <w:sz w:val="32"/>
          <w:szCs w:val="32"/>
        </w:rPr>
        <w:t>3.填写内容涉及到外文名称，要写清全称和缩写字母。经费用阿拉伯数字表示，小数点后取两位。</w:t>
      </w:r>
    </w:p>
    <w:p>
      <w:pPr>
        <w:spacing w:line="360" w:lineRule="auto"/>
        <w:ind w:firstLine="614" w:firstLineChars="192"/>
        <w:rPr>
          <w:rFonts w:eastAsia="方正小标宋简体"/>
          <w:sz w:val="32"/>
          <w:szCs w:val="32"/>
        </w:rPr>
      </w:pPr>
      <w:r>
        <w:rPr>
          <w:rFonts w:eastAsia="方正小标宋简体"/>
          <w:sz w:val="32"/>
          <w:szCs w:val="32"/>
        </w:rPr>
        <w:t>4．各栏不够时可以自行加页。本报告书中，凡无需填写的条款，在该条款填写的空白处划（/）表示。</w:t>
      </w:r>
    </w:p>
    <w:p>
      <w:pPr>
        <w:spacing w:line="360" w:lineRule="auto"/>
        <w:ind w:firstLine="614" w:firstLineChars="192"/>
        <w:rPr>
          <w:rFonts w:eastAsia="方正小标宋简体"/>
          <w:sz w:val="32"/>
          <w:szCs w:val="32"/>
        </w:rPr>
      </w:pPr>
      <w:r>
        <w:rPr>
          <w:rFonts w:eastAsia="方正小标宋简体"/>
          <w:sz w:val="32"/>
          <w:szCs w:val="32"/>
        </w:rPr>
        <w:t>5．本报告书应一式三份，按规定日期报送文化部全国公共文化发展中心。</w:t>
      </w:r>
    </w:p>
    <w:p>
      <w:pPr>
        <w:spacing w:line="360" w:lineRule="auto"/>
        <w:ind w:firstLine="614" w:firstLineChars="192"/>
        <w:rPr>
          <w:rFonts w:eastAsia="方正小标宋简体"/>
          <w:sz w:val="32"/>
          <w:szCs w:val="32"/>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ind w:firstLine="538" w:firstLineChars="192"/>
        <w:rPr>
          <w:rFonts w:eastAsia="方正小标宋简体"/>
          <w:sz w:val="28"/>
        </w:rPr>
      </w:pPr>
    </w:p>
    <w:p>
      <w:pPr>
        <w:spacing w:line="360" w:lineRule="auto"/>
        <w:rPr>
          <w:rFonts w:eastAsia="方正小标宋简体"/>
          <w:sz w:val="28"/>
        </w:rPr>
      </w:pPr>
    </w:p>
    <w:tbl>
      <w:tblPr>
        <w:tblStyle w:val="7"/>
        <w:tblW w:w="9210" w:type="dxa"/>
        <w:tblInd w:w="-31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91"/>
        <w:gridCol w:w="283"/>
        <w:gridCol w:w="142"/>
        <w:gridCol w:w="776"/>
        <w:gridCol w:w="316"/>
        <w:gridCol w:w="183"/>
        <w:gridCol w:w="1275"/>
        <w:gridCol w:w="709"/>
        <w:gridCol w:w="567"/>
        <w:gridCol w:w="709"/>
        <w:gridCol w:w="141"/>
        <w:gridCol w:w="417"/>
        <w:gridCol w:w="434"/>
        <w:gridCol w:w="226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default" w:eastAsia="方正小标宋简体"/>
                <w:b/>
                <w:sz w:val="32"/>
                <w:szCs w:val="32"/>
              </w:rPr>
            </w:pPr>
            <w:r>
              <w:rPr>
                <w:rFonts w:hint="default" w:eastAsia="方正小标宋简体"/>
                <w:b/>
                <w:sz w:val="32"/>
                <w:szCs w:val="32"/>
              </w:rPr>
              <w:t>一、项目建设的组织实施与完成情况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308" w:hRule="atLeast"/>
        </w:trPr>
        <w:tc>
          <w:tcPr>
            <w:tcW w:w="9210" w:type="dxa"/>
            <w:gridSpan w:val="14"/>
            <w:tcBorders>
              <w:top w:val="single" w:color="auto" w:sz="4" w:space="0"/>
              <w:left w:val="single" w:color="auto" w:sz="4" w:space="0"/>
              <w:bottom w:val="single" w:color="auto" w:sz="4" w:space="0"/>
              <w:right w:val="single" w:color="auto" w:sz="4" w:space="0"/>
            </w:tcBorders>
          </w:tcPr>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b/>
                <w:bCs/>
                <w:kern w:val="2"/>
                <w:sz w:val="24"/>
                <w:szCs w:val="20"/>
                <w:lang w:val="en-US" w:eastAsia="zh-CN" w:bidi="ar"/>
              </w:rPr>
            </w:pPr>
            <w:r>
              <w:rPr>
                <w:rFonts w:hint="eastAsia" w:ascii="宋体" w:hAnsi="宋体" w:cs="宋体"/>
                <w:b/>
                <w:bCs/>
                <w:kern w:val="2"/>
                <w:sz w:val="24"/>
                <w:szCs w:val="20"/>
                <w:lang w:val="en-US" w:eastAsia="zh-CN" w:bidi="ar"/>
              </w:rPr>
              <w:t>（一）</w:t>
            </w:r>
            <w:r>
              <w:rPr>
                <w:rFonts w:hint="eastAsia" w:ascii="宋体" w:hAnsi="宋体" w:eastAsia="宋体" w:cs="宋体"/>
                <w:b/>
                <w:bCs/>
                <w:kern w:val="2"/>
                <w:sz w:val="24"/>
                <w:szCs w:val="20"/>
                <w:lang w:val="en-US" w:eastAsia="zh-CN" w:bidi="ar"/>
              </w:rPr>
              <w:t>建设任务：</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《“泉州南音”专题资源数据库》具体内容框架主要包括泉州南音的流布与概貌、乐器形态、演奏演唱方式、传承人介绍、学术研究等开始进而全面记录南音的传统曲目。</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1、把称为“南音教科书”的65套“指谱”全部录音、录像下来（包括录音棚录音和舞台、外景拍摄），分为纯器乐曲和声乐曲两种，预计2100分钟。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2、南音的曲2000多首，选择不同管门、不同支头具有代表性的曲目1000首，由传承人和优秀唱员进行录音、录像，约160小时。</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3、电视专题资料片《泉州南音》的录制，30分钟。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4、“泉州南音”55位传承人的录像资料片的拍摄，每人5分钟。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5、馆藏有关“南音”的200多种纸质图书和1000余篇研究论文的数字化工作。</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b/>
                <w:bCs/>
                <w:kern w:val="2"/>
                <w:sz w:val="24"/>
                <w:szCs w:val="20"/>
                <w:lang w:val="en-US" w:eastAsia="zh-CN" w:bidi="ar"/>
              </w:rPr>
            </w:pPr>
            <w:r>
              <w:rPr>
                <w:rFonts w:hint="eastAsia" w:ascii="宋体" w:hAnsi="宋体" w:eastAsia="宋体" w:cs="宋体"/>
                <w:b/>
                <w:bCs/>
                <w:kern w:val="2"/>
                <w:sz w:val="24"/>
                <w:szCs w:val="20"/>
                <w:lang w:val="en-US" w:eastAsia="zh-CN" w:bidi="ar"/>
              </w:rPr>
              <w:t>（二）组织实施</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1、成立项目领导小组、技术小组和专家顾问小组。</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2、项目实施</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2013年11月组织项目建设组成员参加省图书馆召开的特色数据库资源建设工作会议。</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2014年6月，项目小组完成部分南音指曲、社团摄制样片。7月，召开南音数据库专家征求意见会。9月，完成“泉州南音数据库资源加工发布系统平台及服务”招投标工作。同月召开《南音入选人类非遗代表作名录5周年暨南音数据库建设座谈会》。12月，完成增添南音摄影摄像器材采购招标工作。2015年1月，举办泉州南音记录工程聘书颁发仪式。5月泉州南音数据库资源加工发布系统平台上线运行。6月，召开泉州南音专题资源库第一期评审会。</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b/>
                <w:bCs/>
                <w:kern w:val="2"/>
                <w:sz w:val="24"/>
                <w:szCs w:val="20"/>
                <w:lang w:val="en-US" w:eastAsia="zh-CN" w:bidi="ar"/>
              </w:rPr>
            </w:pPr>
            <w:r>
              <w:rPr>
                <w:rFonts w:hint="eastAsia" w:ascii="宋体" w:hAnsi="宋体" w:eastAsia="宋体" w:cs="宋体"/>
                <w:b/>
                <w:bCs/>
                <w:kern w:val="2"/>
                <w:sz w:val="24"/>
                <w:szCs w:val="20"/>
                <w:lang w:val="en-US" w:eastAsia="zh-CN" w:bidi="ar"/>
              </w:rPr>
              <w:t>（三）完成情况</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截止2015年12月底，共成片时长4948分钟，素材12225分钟。具体如下：</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（1）南音指谱曲：（录像）</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第一期：素材总时长735分钟；成片245分钟；10首（套）</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第二期：素材总时长969分钟；成片323分钟；19首（套）</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第三期：素材总时长2823分钟；成片941分钟；31首（套）</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截至到2015年12月31日：南音指谱曲素材总时长4527分钟；成片1509分钟；成片1509分钟；总计60首（套）。</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录音：60首（套），时长1509分钟；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具体见《南音指谱曲汇总》</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（2）南音传承人：</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泉州有泉州南音代表性传承人40位，其中去世4位，现在泉州南音代表性传承人36位。截至到2015年12月31日，我部门已完成20人的录制工作。其中素材总时长达753分钟。成片20集，成片时长达215分钟。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具体见《南音传承人成片记录》。</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（3）南音社团：</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截至到2015年12月31日：拍摄社团素材时长1523分钟，成片9集，计95分钟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具体见《南音社团成片纪录》</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（4）南音活动（乐器制作等）相关视频：</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素材总时长：5422分钟；成片：3239分钟</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具体见《南音相关成片视频》</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（5）南音图书及论文：</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    共入库南音论文276篇，纸本图书31种。</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2"/>
                <w:sz w:val="24"/>
                <w:szCs w:val="20"/>
                <w:lang w:val="en-US" w:eastAsia="zh-CN" w:bidi="ar"/>
              </w:rPr>
            </w:pPr>
          </w:p>
          <w:p>
            <w:pPr>
              <w:keepNext w:val="0"/>
              <w:keepLines w:val="0"/>
              <w:suppressLineNumbers w:val="0"/>
              <w:snapToGrid w:val="0"/>
              <w:spacing w:before="0" w:beforeAutospacing="0" w:after="0" w:afterAutospacing="0" w:line="240" w:lineRule="atLeast"/>
              <w:ind w:left="0" w:right="0"/>
              <w:rPr>
                <w:rFonts w:hint="default" w:eastAsia="方正小标宋简体"/>
                <w:b/>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b/>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default" w:eastAsia="方正小标宋简体"/>
                <w:b/>
                <w:sz w:val="32"/>
                <w:szCs w:val="32"/>
              </w:rPr>
            </w:pPr>
            <w:r>
              <w:rPr>
                <w:rFonts w:hint="default" w:eastAsia="方正小标宋简体"/>
                <w:b/>
                <w:sz w:val="32"/>
                <w:szCs w:val="32"/>
              </w:rPr>
              <w:t>二、项目建设的资源内容与特色</w:t>
            </w:r>
            <w:r>
              <w:rPr>
                <w:rFonts w:hint="default" w:eastAsia="方正小标宋简体"/>
                <w:sz w:val="32"/>
                <w:szCs w:val="32"/>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1471"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仿宋" w:hAnsi="仿宋" w:eastAsia="仿宋" w:cs="仿宋"/>
                <w:b w:val="0"/>
                <w:bCs/>
                <w:sz w:val="24"/>
              </w:rPr>
              <w:t>（</w:t>
            </w:r>
            <w:r>
              <w:rPr>
                <w:rFonts w:hint="eastAsia" w:ascii="宋体" w:hAnsi="宋体" w:eastAsia="宋体" w:cs="宋体"/>
                <w:kern w:val="2"/>
                <w:sz w:val="24"/>
                <w:szCs w:val="20"/>
                <w:lang w:val="en-US" w:eastAsia="zh-CN" w:bidi="ar"/>
              </w:rPr>
              <w:t>一）资源内容丰富。包括南音人、南音事、南音乐器、南音音乐本体。</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（二）载体形式多样。包括音频、视频、文字、图片等载体。</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（三）可读性、可用性强。以数据库形式采集、加工、管理发布资源，整个资源库完整系统，提供全库检索，资源关联，方便读者使用阅读。</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（四）内容权威。采集制作的有关泉州南音音像资料具有权威性代表性。参与录制节目的演职人员基本上是南音传承人，录制的南音乐曲绝大多数是南音经典性代表性曲目。</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default"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default" w:ascii="宋体" w:hAnsi="宋体" w:eastAsia="宋体" w:cs="宋体"/>
                <w:kern w:val="2"/>
                <w:sz w:val="24"/>
                <w:szCs w:val="20"/>
                <w:lang w:val="en-US" w:eastAsia="zh-CN" w:bidi="ar"/>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32"/>
                <w:szCs w:val="32"/>
              </w:rPr>
            </w:pPr>
            <w:r>
              <w:rPr>
                <w:rFonts w:hint="default" w:eastAsia="方正小标宋简体"/>
                <w:b/>
                <w:sz w:val="32"/>
                <w:szCs w:val="32"/>
              </w:rPr>
              <w:t>三、项目建设取得的主要成效、经验与存在的不足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37"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（一）以数字媒体记录的形式，对南音进行“物质化”保护并通过网络实现资源共享。</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 xml:space="preserve">（二）丰富了图书馆的特色文献收藏并提升其价值，又为非物质文化遗产的数字化拯救、留存与保护探索出一条新路。 </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（三）为研究、利用、欣赏南音提供权威性的曲目、文字、图片和视频资料。塑造闽南文化品牌，增进中华传统文化与海外华人交流，增强民族凝聚力。</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kern w:val="2"/>
                <w:sz w:val="24"/>
                <w:szCs w:val="20"/>
                <w:lang w:val="en-US" w:eastAsia="zh-CN" w:bidi="ar"/>
              </w:rPr>
            </w:pPr>
            <w:r>
              <w:rPr>
                <w:rFonts w:hint="eastAsia" w:ascii="宋体" w:hAnsi="宋体" w:eastAsia="宋体" w:cs="宋体"/>
                <w:kern w:val="2"/>
                <w:sz w:val="24"/>
                <w:szCs w:val="20"/>
                <w:lang w:val="en-US" w:eastAsia="zh-CN" w:bidi="ar"/>
              </w:rPr>
              <w:t>（四）存在的不足：</w:t>
            </w:r>
          </w:p>
          <w:p>
            <w:pPr>
              <w:keepNext w:val="0"/>
              <w:keepLines w:val="0"/>
              <w:widowControl w:val="0"/>
              <w:suppressLineNumbers w:val="0"/>
              <w:spacing w:before="0" w:beforeAutospacing="0" w:after="0" w:afterAutospacing="0" w:line="360" w:lineRule="auto"/>
              <w:ind w:left="0" w:right="0" w:firstLine="480" w:firstLineChars="200"/>
              <w:jc w:val="both"/>
              <w:rPr>
                <w:rFonts w:hint="default" w:eastAsia="方正小标宋简体"/>
                <w:b/>
                <w:sz w:val="24"/>
              </w:rPr>
            </w:pPr>
            <w:r>
              <w:rPr>
                <w:rFonts w:hint="eastAsia" w:ascii="宋体" w:hAnsi="宋体" w:eastAsia="宋体" w:cs="宋体"/>
                <w:kern w:val="2"/>
                <w:sz w:val="24"/>
                <w:szCs w:val="20"/>
                <w:lang w:val="en-US" w:eastAsia="zh-CN" w:bidi="ar"/>
              </w:rPr>
              <w:t xml:space="preserve">    项目申报前期调研工作做得不扎实。虽然基本摸清南音存世曲目数量的大致情况，但对可供直接采集收割、摄制的曲目数量没搞清楚，这直接导致拍制时间的拖延和资金投入的大量增加。实际情况是泉州各南音社团历史上的演出曲目很少录制成片，即使有录制也大都是VCD格式。更为严峻的是南音乐团日常演出的曲目基本局限于少数一些耳熟能详的曲目，绝大多数的曲目从来没出排练过更没有演出过。如果要录制就必须重新组织多次排演，才能摄制。此外，对拍制过程中可能出现的一些不可预见情况也估计不足，比如人事变动等等。</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31"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b/>
                <w:sz w:val="24"/>
              </w:rPr>
            </w:pPr>
            <w:r>
              <w:rPr>
                <w:rFonts w:hint="default" w:eastAsia="方正小标宋简体"/>
                <w:b/>
                <w:sz w:val="32"/>
                <w:szCs w:val="32"/>
              </w:rPr>
              <w:t>四、资源内容的验收指标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1"/>
              </w:numPr>
              <w:suppressLineNumbers w:val="0"/>
              <w:pBdr>
                <w:left w:val="single" w:color="auto" w:sz="4" w:space="4"/>
                <w:right w:val="single" w:color="auto" w:sz="4" w:space="4"/>
              </w:pBdr>
              <w:spacing w:before="0" w:beforeAutospacing="0" w:after="0" w:afterAutospacing="0"/>
              <w:ind w:right="0"/>
              <w:outlineLvl w:val="0"/>
              <w:rPr>
                <w:rFonts w:hint="default" w:eastAsia="方正小标宋简体"/>
                <w:sz w:val="32"/>
                <w:szCs w:val="32"/>
              </w:rPr>
            </w:pPr>
            <w:r>
              <w:rPr>
                <w:rFonts w:hint="default" w:eastAsia="方正小标宋简体"/>
                <w:sz w:val="32"/>
                <w:szCs w:val="32"/>
              </w:rPr>
              <w:t>专题片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93" w:hRule="atLeast"/>
        </w:trPr>
        <w:tc>
          <w:tcPr>
            <w:tcW w:w="127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default" w:eastAsia="方正小标宋简体"/>
                <w:sz w:val="28"/>
                <w:szCs w:val="28"/>
              </w:rPr>
              <w:t>名称</w:t>
            </w:r>
          </w:p>
        </w:tc>
        <w:tc>
          <w:tcPr>
            <w:tcW w:w="7936" w:type="dxa"/>
            <w:gridSpan w:val="1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44" w:hRule="atLeast"/>
        </w:trPr>
        <w:tc>
          <w:tcPr>
            <w:tcW w:w="127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r>
              <w:rPr>
                <w:rFonts w:hint="default" w:eastAsia="方正小标宋简体"/>
                <w:sz w:val="28"/>
                <w:szCs w:val="28"/>
              </w:rPr>
              <w:t>总时长</w:t>
            </w:r>
          </w:p>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r>
              <w:rPr>
                <w:rFonts w:hint="default" w:eastAsia="方正小标宋简体"/>
                <w:sz w:val="28"/>
                <w:szCs w:val="28"/>
              </w:rPr>
              <w:t>（分钟）</w:t>
            </w:r>
          </w:p>
        </w:tc>
        <w:tc>
          <w:tcPr>
            <w:tcW w:w="1417"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p>
        </w:tc>
        <w:tc>
          <w:tcPr>
            <w:tcW w:w="12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r>
              <w:rPr>
                <w:rFonts w:hint="default" w:eastAsia="方正小标宋简体"/>
                <w:sz w:val="28"/>
                <w:szCs w:val="28"/>
              </w:rPr>
              <w:t>分集数量</w:t>
            </w:r>
          </w:p>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r>
              <w:rPr>
                <w:rFonts w:hint="default" w:eastAsia="方正小标宋简体"/>
                <w:sz w:val="28"/>
                <w:szCs w:val="28"/>
              </w:rPr>
              <w:t>（集）</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r>
              <w:rPr>
                <w:rFonts w:hint="default" w:eastAsia="方正小标宋简体"/>
                <w:sz w:val="28"/>
                <w:szCs w:val="28"/>
              </w:rPr>
              <w:t>格式</w:t>
            </w:r>
          </w:p>
        </w:tc>
        <w:tc>
          <w:tcPr>
            <w:tcW w:w="311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429" w:hRule="atLeast"/>
        </w:trPr>
        <w:tc>
          <w:tcPr>
            <w:tcW w:w="127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r>
              <w:rPr>
                <w:rFonts w:hint="default" w:eastAsia="方正小标宋简体"/>
                <w:sz w:val="28"/>
                <w:szCs w:val="28"/>
              </w:rPr>
              <w:t>版权情况</w:t>
            </w:r>
          </w:p>
        </w:tc>
        <w:tc>
          <w:tcPr>
            <w:tcW w:w="7936" w:type="dxa"/>
            <w:gridSpan w:val="1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p>
          <w:p>
            <w:pPr>
              <w:keepNext w:val="0"/>
              <w:keepLines w:val="0"/>
              <w:suppressLineNumbers w:val="0"/>
              <w:pBdr>
                <w:left w:val="single" w:color="auto" w:sz="4" w:space="4"/>
                <w:right w:val="single" w:color="auto" w:sz="4" w:space="4"/>
              </w:pBdr>
              <w:spacing w:before="0" w:beforeAutospacing="0" w:after="0" w:afterAutospacing="0"/>
              <w:ind w:left="-109" w:leftChars="-52" w:right="0"/>
              <w:outlineLvl w:val="0"/>
              <w:rPr>
                <w:rFonts w:hint="default" w:eastAsia="方正小标宋简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32"/>
                <w:szCs w:val="32"/>
              </w:rPr>
            </w:pPr>
            <w:r>
              <w:rPr>
                <w:rFonts w:hint="default" w:eastAsia="方正小标宋简体"/>
                <w:sz w:val="32"/>
                <w:szCs w:val="32"/>
              </w:rPr>
              <w:t>（二）多媒体资源库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141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default" w:eastAsia="方正小标宋简体"/>
                <w:sz w:val="28"/>
                <w:szCs w:val="28"/>
              </w:rPr>
              <w:t>名称</w:t>
            </w:r>
          </w:p>
        </w:tc>
        <w:tc>
          <w:tcPr>
            <w:tcW w:w="7794" w:type="dxa"/>
            <w:gridSpan w:val="11"/>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泉州南音专题资源库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1416" w:type="dxa"/>
            <w:gridSpan w:val="3"/>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default" w:eastAsia="方正小标宋简体"/>
                <w:sz w:val="28"/>
                <w:szCs w:val="28"/>
              </w:rPr>
              <w:t>资源数量</w:t>
            </w:r>
          </w:p>
        </w:tc>
        <w:tc>
          <w:tcPr>
            <w:tcW w:w="127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视频</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（分钟）</w:t>
            </w:r>
          </w:p>
        </w:tc>
        <w:tc>
          <w:tcPr>
            <w:tcW w:w="198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both"/>
              <w:outlineLvl w:val="0"/>
              <w:rPr>
                <w:rFonts w:hint="default" w:eastAsia="方正小标宋简体"/>
                <w:sz w:val="28"/>
                <w:szCs w:val="28"/>
              </w:rPr>
            </w:pPr>
            <w:r>
              <w:rPr>
                <w:rFonts w:hint="eastAsia" w:eastAsia="方正小标宋简体"/>
                <w:sz w:val="28"/>
                <w:szCs w:val="28"/>
                <w:lang w:val="en-US" w:eastAsia="zh-CN"/>
              </w:rPr>
              <w:t xml:space="preserve">    </w:t>
            </w:r>
            <w:r>
              <w:rPr>
                <w:rFonts w:hint="eastAsia" w:eastAsia="方正小标宋简体"/>
                <w:sz w:val="28"/>
                <w:szCs w:val="28"/>
              </w:rPr>
              <w:t>4948</w:t>
            </w:r>
          </w:p>
        </w:tc>
        <w:tc>
          <w:tcPr>
            <w:tcW w:w="226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视频</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格式</w:t>
            </w:r>
          </w:p>
        </w:tc>
        <w:tc>
          <w:tcPr>
            <w:tcW w:w="22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高清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trPr>
        <w:tc>
          <w:tcPr>
            <w:tcW w:w="1416" w:type="dxa"/>
            <w:gridSpan w:val="3"/>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28"/>
                <w:szCs w:val="28"/>
              </w:rPr>
            </w:pPr>
          </w:p>
        </w:tc>
        <w:tc>
          <w:tcPr>
            <w:tcW w:w="127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图片</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（幅）</w:t>
            </w:r>
          </w:p>
        </w:tc>
        <w:tc>
          <w:tcPr>
            <w:tcW w:w="198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p>
        </w:tc>
        <w:tc>
          <w:tcPr>
            <w:tcW w:w="226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图片</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格式</w:t>
            </w:r>
          </w:p>
        </w:tc>
        <w:tc>
          <w:tcPr>
            <w:tcW w:w="22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trPr>
        <w:tc>
          <w:tcPr>
            <w:tcW w:w="1416" w:type="dxa"/>
            <w:gridSpan w:val="3"/>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28"/>
                <w:szCs w:val="28"/>
              </w:rPr>
            </w:pPr>
          </w:p>
        </w:tc>
        <w:tc>
          <w:tcPr>
            <w:tcW w:w="127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文本</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（篇数、字数）</w:t>
            </w:r>
          </w:p>
        </w:tc>
        <w:tc>
          <w:tcPr>
            <w:tcW w:w="198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Cs w:val="21"/>
              </w:rPr>
            </w:pPr>
            <w:r>
              <w:rPr>
                <w:rFonts w:hint="eastAsia" w:eastAsia="方正小标宋简体"/>
                <w:szCs w:val="21"/>
              </w:rPr>
              <w:t>南音论文276篇，纸本图书31种。字数400万字</w:t>
            </w:r>
          </w:p>
        </w:tc>
        <w:tc>
          <w:tcPr>
            <w:tcW w:w="226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文本</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格式</w:t>
            </w:r>
          </w:p>
        </w:tc>
        <w:tc>
          <w:tcPr>
            <w:tcW w:w="22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PDF</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trPr>
        <w:tc>
          <w:tcPr>
            <w:tcW w:w="1416" w:type="dxa"/>
            <w:gridSpan w:val="3"/>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28"/>
                <w:szCs w:val="28"/>
              </w:rPr>
            </w:pPr>
          </w:p>
        </w:tc>
        <w:tc>
          <w:tcPr>
            <w:tcW w:w="127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库容量</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（GB）</w:t>
            </w:r>
          </w:p>
        </w:tc>
        <w:tc>
          <w:tcPr>
            <w:tcW w:w="198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eastAsia" w:eastAsia="方正小标宋简体"/>
                <w:sz w:val="28"/>
                <w:szCs w:val="28"/>
              </w:rPr>
              <w:t>900</w:t>
            </w:r>
          </w:p>
        </w:tc>
        <w:tc>
          <w:tcPr>
            <w:tcW w:w="226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其他说明</w:t>
            </w:r>
          </w:p>
        </w:tc>
        <w:tc>
          <w:tcPr>
            <w:tcW w:w="22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上网发布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92" w:hRule="atLeast"/>
        </w:trPr>
        <w:tc>
          <w:tcPr>
            <w:tcW w:w="141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9" w:leftChars="-51" w:right="0" w:hanging="126" w:hangingChars="45"/>
              <w:jc w:val="center"/>
              <w:outlineLvl w:val="0"/>
              <w:rPr>
                <w:rFonts w:hint="default" w:eastAsia="方正小标宋简体"/>
                <w:sz w:val="28"/>
                <w:szCs w:val="28"/>
              </w:rPr>
            </w:pPr>
            <w:r>
              <w:rPr>
                <w:rFonts w:hint="default" w:eastAsia="方正小标宋简体"/>
                <w:sz w:val="28"/>
                <w:szCs w:val="28"/>
              </w:rPr>
              <w:t>数据编目</w:t>
            </w:r>
          </w:p>
        </w:tc>
        <w:tc>
          <w:tcPr>
            <w:tcW w:w="127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元数据</w:t>
            </w:r>
          </w:p>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包含项（个）</w:t>
            </w:r>
          </w:p>
        </w:tc>
        <w:tc>
          <w:tcPr>
            <w:tcW w:w="198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761</w:t>
            </w:r>
          </w:p>
        </w:tc>
        <w:tc>
          <w:tcPr>
            <w:tcW w:w="226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jc w:val="center"/>
              <w:outlineLvl w:val="0"/>
              <w:rPr>
                <w:rFonts w:hint="default" w:eastAsia="方正小标宋简体"/>
                <w:sz w:val="28"/>
                <w:szCs w:val="28"/>
              </w:rPr>
            </w:pPr>
            <w:r>
              <w:rPr>
                <w:rFonts w:hint="default" w:eastAsia="方正小标宋简体"/>
                <w:sz w:val="28"/>
                <w:szCs w:val="28"/>
              </w:rPr>
              <w:t>元数据条数</w:t>
            </w:r>
          </w:p>
        </w:tc>
        <w:tc>
          <w:tcPr>
            <w:tcW w:w="22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761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26" w:hRule="atLeast"/>
        </w:trPr>
        <w:tc>
          <w:tcPr>
            <w:tcW w:w="141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9" w:leftChars="-51" w:right="0" w:hanging="126" w:hangingChars="45"/>
              <w:outlineLvl w:val="0"/>
              <w:rPr>
                <w:rFonts w:hint="default" w:eastAsia="方正小标宋简体"/>
                <w:sz w:val="28"/>
                <w:szCs w:val="28"/>
              </w:rPr>
            </w:pPr>
            <w:r>
              <w:rPr>
                <w:rFonts w:hint="default" w:eastAsia="方正小标宋简体"/>
                <w:sz w:val="28"/>
                <w:szCs w:val="28"/>
              </w:rPr>
              <w:t>资源加工</w:t>
            </w:r>
          </w:p>
        </w:tc>
        <w:tc>
          <w:tcPr>
            <w:tcW w:w="127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default" w:eastAsia="方正小标宋简体"/>
                <w:sz w:val="28"/>
                <w:szCs w:val="28"/>
              </w:rPr>
              <w:t>软件</w:t>
            </w:r>
          </w:p>
        </w:tc>
        <w:tc>
          <w:tcPr>
            <w:tcW w:w="3260"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tc>
        <w:tc>
          <w:tcPr>
            <w:tcW w:w="992"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default" w:eastAsia="方正小标宋简体"/>
                <w:sz w:val="28"/>
                <w:szCs w:val="28"/>
              </w:rPr>
              <w:t>硬件</w:t>
            </w:r>
          </w:p>
        </w:tc>
        <w:tc>
          <w:tcPr>
            <w:tcW w:w="22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服务器、摄影机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84" w:hRule="atLeast"/>
        </w:trPr>
        <w:tc>
          <w:tcPr>
            <w:tcW w:w="141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9" w:leftChars="-51" w:right="0" w:hanging="126" w:hangingChars="45"/>
              <w:outlineLvl w:val="0"/>
              <w:rPr>
                <w:rFonts w:hint="default" w:eastAsia="方正小标宋简体"/>
                <w:sz w:val="28"/>
                <w:szCs w:val="28"/>
              </w:rPr>
            </w:pPr>
            <w:r>
              <w:rPr>
                <w:rFonts w:hint="default" w:eastAsia="方正小标宋简体"/>
                <w:sz w:val="28"/>
                <w:szCs w:val="28"/>
              </w:rPr>
              <w:t>发布平台</w:t>
            </w:r>
          </w:p>
        </w:tc>
        <w:tc>
          <w:tcPr>
            <w:tcW w:w="7794" w:type="dxa"/>
            <w:gridSpan w:val="11"/>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r>
              <w:rPr>
                <w:rFonts w:hint="eastAsia" w:eastAsia="方正小标宋简体"/>
                <w:sz w:val="28"/>
                <w:szCs w:val="28"/>
              </w:rPr>
              <w:t>网站（</w:t>
            </w:r>
            <w:r>
              <w:rPr>
                <w:rFonts w:hint="default"/>
              </w:rPr>
              <w:fldChar w:fldCharType="begin"/>
            </w:r>
            <w:r>
              <w:rPr>
                <w:rFonts w:hint="default"/>
              </w:rPr>
              <w:instrText xml:space="preserve"> HYPERLINK "http://www.qzlib.com.cn）（http://218.66.169.78:82/ny" </w:instrText>
            </w:r>
            <w:r>
              <w:rPr>
                <w:rFonts w:hint="default"/>
              </w:rPr>
              <w:fldChar w:fldCharType="separate"/>
            </w:r>
            <w:r>
              <w:rPr>
                <w:rStyle w:val="6"/>
                <w:rFonts w:hint="eastAsia" w:eastAsia="方正小标宋简体"/>
                <w:sz w:val="28"/>
                <w:szCs w:val="28"/>
              </w:rPr>
              <w:t>www.qzlib.com.cn）（</w:t>
            </w:r>
            <w:r>
              <w:rPr>
                <w:rStyle w:val="6"/>
                <w:rFonts w:hint="default" w:eastAsia="方正小标宋简体"/>
                <w:sz w:val="28"/>
                <w:szCs w:val="28"/>
              </w:rPr>
              <w:t>http://218.66.169.78:82/ny</w:t>
            </w:r>
            <w:r>
              <w:rPr>
                <w:rStyle w:val="6"/>
                <w:rFonts w:hint="default" w:eastAsia="方正小标宋简体"/>
                <w:sz w:val="28"/>
                <w:szCs w:val="28"/>
              </w:rPr>
              <w:fldChar w:fldCharType="end"/>
            </w:r>
            <w:r>
              <w:rPr>
                <w:rFonts w:hint="eastAsia" w:eastAsia="方正小标宋简体"/>
                <w:sz w:val="28"/>
                <w:szCs w:val="2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682" w:hRule="atLeast"/>
        </w:trPr>
        <w:tc>
          <w:tcPr>
            <w:tcW w:w="141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19" w:leftChars="-51" w:right="0" w:hanging="126" w:hangingChars="45"/>
              <w:outlineLvl w:val="0"/>
              <w:rPr>
                <w:rFonts w:hint="default" w:eastAsia="方正小标宋简体"/>
                <w:sz w:val="28"/>
                <w:szCs w:val="28"/>
              </w:rPr>
            </w:pPr>
            <w:r>
              <w:rPr>
                <w:rFonts w:hint="default" w:eastAsia="方正小标宋简体"/>
                <w:sz w:val="28"/>
                <w:szCs w:val="28"/>
              </w:rPr>
              <w:t>版权情况</w:t>
            </w:r>
          </w:p>
        </w:tc>
        <w:tc>
          <w:tcPr>
            <w:tcW w:w="7794" w:type="dxa"/>
            <w:gridSpan w:val="11"/>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default" w:eastAsia="方正小标宋简体"/>
                <w:b/>
                <w:sz w:val="28"/>
                <w:szCs w:val="28"/>
              </w:rPr>
            </w:pPr>
            <w:r>
              <w:rPr>
                <w:rFonts w:hint="default" w:eastAsia="方正小标宋简体"/>
                <w:b/>
                <w:sz w:val="32"/>
                <w:szCs w:val="32"/>
              </w:rPr>
              <w:t>五、项目建设资金投入及使用情况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6509" w:type="dxa"/>
            <w:gridSpan w:val="1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jc w:val="center"/>
              <w:rPr>
                <w:rFonts w:hint="default" w:eastAsia="方正小标宋简体"/>
                <w:sz w:val="32"/>
                <w:szCs w:val="32"/>
              </w:rPr>
            </w:pPr>
            <w:r>
              <w:rPr>
                <w:rFonts w:hint="default" w:eastAsia="方正小标宋简体"/>
                <w:sz w:val="32"/>
                <w:szCs w:val="32"/>
              </w:rPr>
              <w:t>支出项目</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金额（万元）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2508" w:type="dxa"/>
            <w:gridSpan w:val="5"/>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资源建设费</w:t>
            </w: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1）资源创作费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rPr>
              <w:t>33.9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2）拍摄制作费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lang w:val="en-US" w:eastAsia="zh-CN"/>
              </w:rPr>
              <w:t>2</w:t>
            </w:r>
            <w:r>
              <w:rPr>
                <w:rFonts w:hint="eastAsia" w:eastAsia="方正小标宋简体"/>
                <w:sz w:val="24"/>
              </w:rPr>
              <w:t>6.1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3）资源素材版权费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eastAsia" w:eastAsia="方正小标宋简体"/>
                <w:sz w:val="24"/>
                <w:lang w:eastAsia="zh-CN"/>
              </w:rPr>
            </w:pPr>
            <w:r>
              <w:rPr>
                <w:rFonts w:hint="eastAsia" w:eastAsia="方正小标宋简体"/>
                <w:sz w:val="24"/>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4）资源加工费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rPr>
              <w:t>1</w:t>
            </w:r>
            <w:r>
              <w:rPr>
                <w:rFonts w:hint="eastAsia" w:eastAsia="方正小标宋简体"/>
                <w:sz w:val="24"/>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5）专家咨询费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rPr>
              <w:t>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6）调研费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eastAsia" w:eastAsia="方正小标宋简体"/>
                <w:sz w:val="24"/>
                <w:lang w:eastAsia="zh-CN"/>
              </w:rPr>
            </w:pPr>
            <w:r>
              <w:rPr>
                <w:rFonts w:hint="eastAsia" w:eastAsia="方正小标宋简体"/>
                <w:sz w:val="24"/>
                <w:lang w:val="en-US" w:eastAsia="zh-CN"/>
              </w:rPr>
              <w:t>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7）其他</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eastAsia" w:eastAsia="方正小标宋简体"/>
                <w:sz w:val="24"/>
                <w:lang w:eastAsia="zh-CN"/>
              </w:rPr>
            </w:pPr>
            <w:r>
              <w:rPr>
                <w:rFonts w:hint="eastAsia" w:eastAsia="方正小标宋简体"/>
                <w:sz w:val="24"/>
                <w:lang w:val="en-US" w:eastAsia="zh-CN"/>
              </w:rPr>
              <w:t>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小计</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eastAsia" w:eastAsia="方正小标宋简体"/>
                <w:sz w:val="24"/>
                <w:lang w:val="en-US" w:eastAsia="zh-CN"/>
              </w:rPr>
            </w:pPr>
            <w:r>
              <w:rPr>
                <w:rFonts w:hint="eastAsia" w:eastAsia="方正小标宋简体"/>
                <w:sz w:val="24"/>
                <w:lang w:val="en-US" w:eastAsia="zh-CN"/>
              </w:rPr>
              <w:t>87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2508" w:type="dxa"/>
            <w:gridSpan w:val="5"/>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软硬件及其他</w:t>
            </w: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1）设备费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rPr>
              <w:t>17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2）支撑软件费</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rPr>
              <w:t>15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3）其他</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eastAsia" w:eastAsia="方正小标宋简体"/>
                <w:sz w:val="24"/>
                <w:lang w:eastAsia="zh-CN"/>
              </w:rPr>
            </w:pPr>
            <w:r>
              <w:rPr>
                <w:rFonts w:hint="eastAsia" w:eastAsia="方正小标宋简体"/>
                <w:sz w:val="24"/>
                <w:lang w:val="en-US" w:eastAsia="zh-CN"/>
              </w:rPr>
              <w:t>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2508" w:type="dxa"/>
            <w:gridSpan w:val="5"/>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eastAsia="方正小标宋简体"/>
                <w:sz w:val="32"/>
                <w:szCs w:val="32"/>
              </w:rPr>
            </w:pP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32"/>
                <w:szCs w:val="32"/>
              </w:rPr>
            </w:pPr>
            <w:r>
              <w:rPr>
                <w:rFonts w:hint="default" w:eastAsia="方正小标宋简体"/>
                <w:sz w:val="32"/>
                <w:szCs w:val="32"/>
              </w:rPr>
              <w:t>小计</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eastAsia" w:eastAsia="方正小标宋简体"/>
                <w:sz w:val="24"/>
              </w:rPr>
              <w:t>3</w:t>
            </w:r>
            <w:r>
              <w:rPr>
                <w:rFonts w:hint="eastAsia" w:eastAsia="方正小标宋简体"/>
                <w:sz w:val="24"/>
                <w:lang w:val="en-US" w:eastAsia="zh-CN"/>
              </w:rPr>
              <w:t>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6" w:hRule="atLeast"/>
        </w:trPr>
        <w:tc>
          <w:tcPr>
            <w:tcW w:w="250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b/>
                <w:sz w:val="32"/>
                <w:szCs w:val="32"/>
              </w:rPr>
            </w:pPr>
            <w:r>
              <w:rPr>
                <w:rFonts w:hint="default" w:eastAsia="方正小标宋简体"/>
                <w:b/>
                <w:sz w:val="32"/>
                <w:szCs w:val="32"/>
              </w:rPr>
              <w:t>合     计</w:t>
            </w:r>
          </w:p>
        </w:tc>
        <w:tc>
          <w:tcPr>
            <w:tcW w:w="4001"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4"/>
              </w:rPr>
            </w:pPr>
            <w:r>
              <w:rPr>
                <w:rFonts w:hint="default" w:eastAsia="方正小标宋简体"/>
                <w:sz w:val="24"/>
              </w:rPr>
              <w:t>-------------</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eastAsia" w:eastAsia="方正小标宋简体"/>
                <w:sz w:val="24"/>
                <w:lang w:eastAsia="zh-CN"/>
              </w:rPr>
            </w:pPr>
            <w:r>
              <w:rPr>
                <w:rFonts w:hint="eastAsia" w:eastAsia="方正小标宋简体"/>
                <w:sz w:val="24"/>
                <w:lang w:val="en-US" w:eastAsia="zh-CN"/>
              </w:rPr>
              <w:t>120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6"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r>
              <w:rPr>
                <w:rFonts w:hint="default" w:eastAsia="方正小标宋简体"/>
                <w:sz w:val="28"/>
                <w:szCs w:val="28"/>
              </w:rPr>
              <w:t>预算如有调整的、实际支出与预算存在差异的，应在本栏内予以说明。</w:t>
            </w: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8"/>
                <w:szCs w:val="28"/>
              </w:rPr>
            </w:pPr>
          </w:p>
          <w:p>
            <w:pPr>
              <w:keepNext w:val="0"/>
              <w:keepLines w:val="0"/>
              <w:suppressLineNumbers w:val="0"/>
              <w:snapToGrid w:val="0"/>
              <w:spacing w:before="0" w:beforeAutospacing="0" w:after="0" w:afterAutospacing="0" w:line="240" w:lineRule="atLeast"/>
              <w:ind w:left="0" w:right="0"/>
              <w:rPr>
                <w:rFonts w:hint="default" w:eastAsia="方正小标宋简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trPr>
        <w:tc>
          <w:tcPr>
            <w:tcW w:w="9210" w:type="dxa"/>
            <w:gridSpan w:val="14"/>
            <w:tcBorders>
              <w:top w:val="single" w:color="auto" w:sz="4" w:space="0"/>
              <w:left w:val="single" w:color="auto" w:sz="4" w:space="0"/>
              <w:bottom w:val="single" w:color="auto" w:sz="4" w:space="0"/>
              <w:right w:val="single" w:color="auto" w:sz="4" w:space="0"/>
            </w:tcBorders>
          </w:tcPr>
          <w:p>
            <w:pPr>
              <w:keepNext w:val="0"/>
              <w:keepLines w:val="0"/>
              <w:suppressLineNumbers w:val="0"/>
              <w:pBdr>
                <w:left w:val="single" w:color="auto" w:sz="4" w:space="4"/>
                <w:right w:val="single" w:color="auto" w:sz="4" w:space="4"/>
              </w:pBdr>
              <w:spacing w:before="0" w:beforeAutospacing="0" w:after="0" w:afterAutospacing="0"/>
              <w:ind w:left="0" w:right="0"/>
              <w:outlineLvl w:val="0"/>
              <w:rPr>
                <w:rFonts w:hint="default" w:eastAsia="方正小标宋简体"/>
                <w:b/>
                <w:sz w:val="28"/>
              </w:rPr>
            </w:pPr>
            <w:r>
              <w:rPr>
                <w:rFonts w:hint="default" w:eastAsia="方正小标宋简体"/>
                <w:b/>
                <w:sz w:val="32"/>
                <w:szCs w:val="32"/>
              </w:rPr>
              <w:t>六、专家验收意见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375" w:hRule="atLeast"/>
        </w:trPr>
        <w:tc>
          <w:tcPr>
            <w:tcW w:w="9210" w:type="dxa"/>
            <w:gridSpan w:val="14"/>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rFonts w:hint="default" w:eastAsia="方正小标宋简体"/>
                <w:b/>
                <w:sz w:val="24"/>
              </w:rPr>
            </w:pPr>
            <w:r>
              <w:rPr>
                <w:rFonts w:hint="eastAsia" w:eastAsia="方正小标宋简体"/>
                <w:b/>
                <w:sz w:val="24"/>
                <w:lang w:eastAsia="zh-CN"/>
              </w:rPr>
              <w:drawing>
                <wp:inline distT="0" distB="0" distL="114300" distR="114300">
                  <wp:extent cx="5704840" cy="8284210"/>
                  <wp:effectExtent l="0" t="0" r="10160" b="2540"/>
                  <wp:docPr id="1" name="图片 1" descr="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4"/>
                          <pic:cNvPicPr>
                            <a:picLocks noChangeAspect="1"/>
                          </pic:cNvPicPr>
                        </pic:nvPicPr>
                        <pic:blipFill>
                          <a:blip r:embed="rId5"/>
                          <a:stretch>
                            <a:fillRect/>
                          </a:stretch>
                        </pic:blipFill>
                        <pic:spPr>
                          <a:xfrm>
                            <a:off x="0" y="0"/>
                            <a:ext cx="5704840" cy="8284210"/>
                          </a:xfrm>
                          <a:prstGeom prst="rect">
                            <a:avLst/>
                          </a:prstGeom>
                        </pic:spPr>
                      </pic:pic>
                    </a:graphicData>
                  </a:graphic>
                </wp:inline>
              </w:drawing>
            </w:r>
          </w:p>
          <w:p>
            <w:pPr>
              <w:keepNext w:val="0"/>
              <w:keepLines w:val="0"/>
              <w:suppressLineNumbers w:val="0"/>
              <w:spacing w:before="0" w:beforeAutospacing="0" w:after="0" w:afterAutospacing="0"/>
              <w:ind w:left="0" w:right="0"/>
              <w:rPr>
                <w:rFonts w:hint="default" w:eastAsia="方正小标宋简体"/>
                <w:bCs/>
                <w:sz w:val="32"/>
                <w:szCs w:val="32"/>
              </w:rPr>
            </w:pPr>
            <w:r>
              <w:rPr>
                <w:rFonts w:hint="default" w:eastAsia="方正小标宋简体"/>
                <w:bCs/>
                <w:sz w:val="32"/>
                <w:szCs w:val="32"/>
              </w:rPr>
              <w:t>专家组成员签字：</w:t>
            </w:r>
          </w:p>
          <w:p>
            <w:pPr>
              <w:keepNext w:val="0"/>
              <w:keepLines w:val="0"/>
              <w:suppressLineNumbers w:val="0"/>
              <w:spacing w:before="0" w:beforeAutospacing="0" w:after="0" w:afterAutospacing="0"/>
              <w:ind w:left="0" w:right="0"/>
              <w:rPr>
                <w:rFonts w:hint="default" w:eastAsia="方正小标宋简体"/>
                <w:bCs/>
                <w:sz w:val="32"/>
                <w:szCs w:val="32"/>
              </w:rPr>
            </w:pPr>
          </w:p>
          <w:p>
            <w:pPr>
              <w:keepNext w:val="0"/>
              <w:keepLines w:val="0"/>
              <w:suppressLineNumbers w:val="0"/>
              <w:spacing w:before="0" w:beforeAutospacing="0" w:after="0" w:afterAutospacing="0"/>
              <w:ind w:left="0" w:right="0"/>
              <w:rPr>
                <w:rFonts w:hint="default" w:eastAsia="方正小标宋简体"/>
                <w:bCs/>
                <w:sz w:val="32"/>
                <w:szCs w:val="32"/>
              </w:rPr>
            </w:pPr>
          </w:p>
          <w:p>
            <w:pPr>
              <w:keepNext w:val="0"/>
              <w:keepLines w:val="0"/>
              <w:suppressLineNumbers w:val="0"/>
              <w:spacing w:before="0" w:beforeAutospacing="0" w:after="0" w:afterAutospacing="0"/>
              <w:ind w:left="0" w:right="0"/>
              <w:rPr>
                <w:rFonts w:hint="default" w:eastAsia="方正小标宋简体"/>
                <w:bCs/>
                <w:sz w:val="32"/>
                <w:szCs w:val="32"/>
              </w:rPr>
            </w:pPr>
          </w:p>
          <w:p>
            <w:pPr>
              <w:keepNext w:val="0"/>
              <w:keepLines w:val="0"/>
              <w:suppressLineNumbers w:val="0"/>
              <w:spacing w:before="0" w:beforeAutospacing="0" w:after="0" w:afterAutospacing="0"/>
              <w:ind w:left="0" w:right="0" w:firstLine="2497" w:firstLineChars="1040"/>
              <w:rPr>
                <w:rFonts w:hint="default" w:eastAsia="方正小标宋简体"/>
                <w:b/>
                <w:sz w:val="24"/>
              </w:rPr>
            </w:pPr>
            <w:r>
              <w:rPr>
                <w:rFonts w:hint="default" w:eastAsia="方正小标宋简体"/>
                <w:b/>
                <w:sz w:val="24"/>
              </w:rPr>
              <w:t xml:space="preserve">                </w:t>
            </w:r>
            <w:r>
              <w:rPr>
                <w:rFonts w:hint="default" w:eastAsia="方正小标宋简体"/>
                <w:b/>
                <w:sz w:val="32"/>
                <w:szCs w:val="32"/>
              </w:rPr>
              <w:t xml:space="preserve">      </w:t>
            </w:r>
            <w:r>
              <w:rPr>
                <w:rFonts w:hint="default" w:eastAsia="方正小标宋简体"/>
                <w:sz w:val="32"/>
                <w:szCs w:val="32"/>
              </w:rPr>
              <w:t xml:space="preserve"> 年     月    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default" w:eastAsia="方正小标宋简体"/>
                <w:bCs/>
                <w:sz w:val="32"/>
                <w:szCs w:val="32"/>
              </w:rPr>
            </w:pPr>
            <w:r>
              <w:rPr>
                <w:rFonts w:hint="default" w:eastAsia="方正小标宋简体"/>
                <w:sz w:val="32"/>
                <w:szCs w:val="32"/>
              </w:rPr>
              <w:t>专家组组成人员情况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107" w:leftChars="-51" w:right="0" w:firstLine="144" w:firstLineChars="45"/>
              <w:jc w:val="center"/>
              <w:rPr>
                <w:rFonts w:hint="default" w:eastAsia="方正小标宋简体"/>
                <w:bCs/>
                <w:sz w:val="32"/>
                <w:szCs w:val="32"/>
              </w:rPr>
            </w:pP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eastAsia="方正小标宋简体"/>
                <w:bCs/>
                <w:sz w:val="32"/>
                <w:szCs w:val="32"/>
              </w:rPr>
            </w:pPr>
            <w:r>
              <w:rPr>
                <w:rFonts w:hint="default" w:eastAsia="方正小标宋简体"/>
                <w:bCs/>
                <w:sz w:val="32"/>
                <w:szCs w:val="32"/>
              </w:rPr>
              <w:t>姓  名</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eastAsia="方正小标宋简体"/>
                <w:bCs/>
                <w:sz w:val="32"/>
                <w:szCs w:val="32"/>
              </w:rPr>
            </w:pPr>
            <w:r>
              <w:rPr>
                <w:rFonts w:hint="default" w:eastAsia="方正小标宋简体"/>
                <w:bCs/>
                <w:sz w:val="32"/>
                <w:szCs w:val="32"/>
              </w:rPr>
              <w:t>工 作 单 位</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eastAsia="方正小标宋简体"/>
                <w:bCs/>
                <w:sz w:val="32"/>
                <w:szCs w:val="32"/>
              </w:rPr>
            </w:pPr>
            <w:r>
              <w:rPr>
                <w:rFonts w:hint="default" w:eastAsia="方正小标宋简体"/>
                <w:bCs/>
                <w:sz w:val="32"/>
                <w:szCs w:val="32"/>
              </w:rPr>
              <w:t>专业及职称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1"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组长</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郑国珍</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福建省文物局原局长、福建省文物考古博物馆学会理事长</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研究员</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98"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成员</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梁祥霖</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福建省闽台宗祠文化研究会会长、福建省文化厅社文非遗处原处长</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成员</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郑一仙</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福建省图书馆原馆长</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eastAsia="楷体_GB2312" w:cs="Times New Roman"/>
                <w:bCs/>
                <w:kern w:val="2"/>
                <w:sz w:val="32"/>
                <w:szCs w:val="32"/>
                <w:lang w:val="en-US" w:eastAsia="zh-CN" w:bidi="ar"/>
              </w:rPr>
              <w:t>研究员</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成员</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刘传标</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福建省社科院文献信息中心主任</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成员</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周  明</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福建艺术研究院</w:t>
            </w:r>
            <w:r>
              <w:rPr>
                <w:rFonts w:hint="eastAsia" w:ascii="楷体_GB2312" w:eastAsia="楷体_GB2312" w:cs="Times New Roman"/>
                <w:bCs/>
                <w:kern w:val="2"/>
                <w:sz w:val="32"/>
                <w:szCs w:val="32"/>
                <w:lang w:val="en-US" w:eastAsia="zh-CN" w:bidi="ar"/>
              </w:rPr>
              <w:t>副院长</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eastAsia="楷体_GB2312" w:cs="Times New Roman"/>
                <w:bCs/>
                <w:kern w:val="2"/>
                <w:sz w:val="32"/>
                <w:szCs w:val="32"/>
                <w:lang w:val="en-US" w:eastAsia="zh-CN" w:bidi="ar"/>
              </w:rPr>
              <w:t>研究员</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trPr>
        <w:tc>
          <w:tcPr>
            <w:tcW w:w="9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成员</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林  焱</w:t>
            </w:r>
          </w:p>
        </w:tc>
        <w:tc>
          <w:tcPr>
            <w:tcW w:w="4317"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楷体_GB2312" w:hAnsi="Times New Roman" w:eastAsia="楷体_GB2312" w:cs="Times New Roman"/>
                <w:bCs/>
                <w:kern w:val="2"/>
                <w:sz w:val="32"/>
                <w:szCs w:val="32"/>
                <w:lang w:val="en-US" w:eastAsia="zh-CN" w:bidi="ar"/>
              </w:rPr>
            </w:pPr>
            <w:r>
              <w:rPr>
                <w:rFonts w:hint="eastAsia" w:ascii="楷体_GB2312" w:hAnsi="Times New Roman" w:eastAsia="楷体_GB2312" w:cs="Times New Roman"/>
                <w:bCs/>
                <w:kern w:val="2"/>
                <w:sz w:val="32"/>
                <w:szCs w:val="32"/>
                <w:lang w:val="en-US" w:eastAsia="zh-CN" w:bidi="ar"/>
              </w:rPr>
              <w:t>福建师范大学传播学院</w:t>
            </w:r>
          </w:p>
        </w:tc>
        <w:tc>
          <w:tcPr>
            <w:tcW w:w="2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楷体_GB2312" w:hAnsi="Times New Roman" w:eastAsia="楷体_GB2312" w:cs="Times New Roman"/>
                <w:bCs/>
                <w:kern w:val="2"/>
                <w:sz w:val="32"/>
                <w:szCs w:val="32"/>
                <w:lang w:val="en-US" w:eastAsia="zh-CN" w:bidi="ar"/>
              </w:rPr>
            </w:pPr>
            <w:r>
              <w:rPr>
                <w:rFonts w:hint="eastAsia" w:ascii="楷体_GB2312" w:eastAsia="楷体_GB2312" w:cs="Times New Roman"/>
                <w:bCs/>
                <w:kern w:val="2"/>
                <w:sz w:val="32"/>
                <w:szCs w:val="32"/>
                <w:lang w:val="en-US" w:eastAsia="zh-CN" w:bidi="ar"/>
              </w:rPr>
              <w:t>教授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default" w:eastAsia="方正小标宋简体"/>
                <w:b/>
                <w:bCs/>
                <w:sz w:val="32"/>
                <w:szCs w:val="32"/>
              </w:rPr>
            </w:pPr>
            <w:r>
              <w:rPr>
                <w:rFonts w:hint="default" w:eastAsia="方正小标宋简体"/>
                <w:b/>
                <w:bCs/>
                <w:sz w:val="32"/>
                <w:szCs w:val="32"/>
              </w:rPr>
              <w:t>七、省级分中心意见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505"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both"/>
              <w:rPr>
                <w:rFonts w:hint="default" w:eastAsia="方正小标宋简体"/>
                <w:bCs/>
                <w:sz w:val="32"/>
                <w:szCs w:val="32"/>
              </w:rPr>
            </w:pPr>
          </w:p>
          <w:p>
            <w:pPr>
              <w:keepNext w:val="0"/>
              <w:keepLines w:val="0"/>
              <w:suppressLineNumbers w:val="0"/>
              <w:spacing w:before="0" w:beforeAutospacing="0" w:after="0" w:afterAutospacing="0"/>
              <w:ind w:left="0" w:right="0"/>
              <w:jc w:val="both"/>
              <w:rPr>
                <w:rFonts w:hint="default" w:eastAsia="方正小标宋简体"/>
                <w:bCs/>
                <w:sz w:val="32"/>
                <w:szCs w:val="32"/>
              </w:rPr>
            </w:pPr>
          </w:p>
          <w:p>
            <w:pPr>
              <w:keepNext w:val="0"/>
              <w:keepLines w:val="0"/>
              <w:suppressLineNumbers w:val="0"/>
              <w:spacing w:before="0" w:beforeAutospacing="0" w:after="0" w:afterAutospacing="0"/>
              <w:ind w:left="0" w:right="0" w:firstLine="5597" w:firstLineChars="1749"/>
              <w:rPr>
                <w:rFonts w:hint="default" w:eastAsia="方正小标宋简体"/>
                <w:sz w:val="32"/>
                <w:szCs w:val="32"/>
              </w:rPr>
            </w:pPr>
            <w:r>
              <w:rPr>
                <w:rFonts w:hint="default" w:eastAsia="方正小标宋简体"/>
                <w:sz w:val="32"/>
                <w:szCs w:val="32"/>
              </w:rPr>
              <w:t>年    月    日</w:t>
            </w:r>
          </w:p>
          <w:p>
            <w:pPr>
              <w:keepNext w:val="0"/>
              <w:keepLines w:val="0"/>
              <w:suppressLineNumbers w:val="0"/>
              <w:spacing w:before="0" w:beforeAutospacing="0" w:after="0" w:afterAutospacing="0"/>
              <w:ind w:left="0" w:right="0"/>
              <w:jc w:val="center"/>
              <w:rPr>
                <w:rFonts w:hint="default" w:eastAsia="方正小标宋简体"/>
                <w:bCs/>
                <w:sz w:val="32"/>
                <w:szCs w:val="32"/>
              </w:rPr>
            </w:pPr>
            <w:r>
              <w:rPr>
                <w:rFonts w:hint="default" w:eastAsia="方正小标宋简体"/>
                <w:sz w:val="32"/>
                <w:szCs w:val="32"/>
              </w:rPr>
              <w:t xml:space="preserve">                          （章）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default" w:eastAsia="方正小标宋简体"/>
                <w:b/>
                <w:bCs/>
                <w:sz w:val="32"/>
                <w:szCs w:val="32"/>
              </w:rPr>
            </w:pPr>
            <w:r>
              <w:rPr>
                <w:rFonts w:hint="default" w:eastAsia="方正小标宋简体"/>
                <w:b/>
                <w:bCs/>
                <w:sz w:val="32"/>
                <w:szCs w:val="32"/>
              </w:rPr>
              <w:t>八、省（区、市）文化厅（局）意见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929" w:hRule="atLeast"/>
        </w:trPr>
        <w:tc>
          <w:tcPr>
            <w:tcW w:w="921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5600" w:firstLineChars="1749"/>
              <w:rPr>
                <w:rFonts w:hint="default" w:eastAsia="方正小标宋简体"/>
                <w:b/>
                <w:sz w:val="32"/>
                <w:szCs w:val="32"/>
              </w:rPr>
            </w:pPr>
          </w:p>
          <w:p>
            <w:pPr>
              <w:keepNext w:val="0"/>
              <w:keepLines w:val="0"/>
              <w:suppressLineNumbers w:val="0"/>
              <w:spacing w:before="0" w:beforeAutospacing="0" w:after="0" w:afterAutospacing="0"/>
              <w:ind w:left="0" w:right="0" w:firstLine="5597" w:firstLineChars="1749"/>
              <w:rPr>
                <w:rFonts w:hint="default" w:eastAsia="方正小标宋简体"/>
                <w:sz w:val="32"/>
                <w:szCs w:val="32"/>
              </w:rPr>
            </w:pPr>
            <w:r>
              <w:rPr>
                <w:rFonts w:hint="default" w:eastAsia="方正小标宋简体"/>
                <w:sz w:val="32"/>
                <w:szCs w:val="32"/>
              </w:rPr>
              <w:t>年    月    日</w:t>
            </w:r>
          </w:p>
          <w:p>
            <w:pPr>
              <w:keepNext w:val="0"/>
              <w:keepLines w:val="0"/>
              <w:suppressLineNumbers w:val="0"/>
              <w:spacing w:before="0" w:beforeAutospacing="0" w:after="0" w:afterAutospacing="0"/>
              <w:ind w:left="0" w:right="0"/>
              <w:jc w:val="center"/>
              <w:rPr>
                <w:rFonts w:hint="default" w:eastAsia="方正小标宋简体"/>
                <w:bCs/>
                <w:sz w:val="32"/>
                <w:szCs w:val="32"/>
              </w:rPr>
            </w:pPr>
            <w:r>
              <w:rPr>
                <w:rFonts w:hint="default" w:eastAsia="方正小标宋简体"/>
                <w:sz w:val="32"/>
                <w:szCs w:val="32"/>
              </w:rPr>
              <w:t xml:space="preserve">                          （章）</w:t>
            </w:r>
          </w:p>
        </w:tc>
      </w:tr>
    </w:tbl>
    <w:p>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A00002EF" w:usb1="4000004B"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A00002EF" w:usb1="4000004B" w:usb2="00000000" w:usb3="00000000" w:csb0="2000019F" w:csb1="00000000"/>
  </w:font>
  <w:font w:name="Calibri">
    <w:panose1 w:val="020F0502020204030204"/>
    <w:charset w:val="00"/>
    <w:family w:val="roman"/>
    <w:pitch w:val="default"/>
    <w:sig w:usb0="E10002FF" w:usb1="4000ACFF" w:usb2="00000009"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A00002EF" w:usb1="4000004B" w:usb2="00000000" w:usb3="00000000" w:csb0="2000019F" w:csb1="00000000"/>
  </w:font>
  <w:font w:name="Calibri">
    <w:panose1 w:val="020F0502020204030204"/>
    <w:charset w:val="00"/>
    <w:family w:val="modern"/>
    <w:pitch w:val="default"/>
    <w:sig w:usb0="E10002FF" w:usb1="4000ACFF" w:usb2="00000009"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0000000000000000000"/>
    <w:charset w:val="86"/>
    <w:family w:val="decorative"/>
    <w:pitch w:val="default"/>
    <w:sig w:usb0="00000000" w:usb1="00000000" w:usb2="00000010" w:usb3="00000000" w:csb0="00040000" w:csb1="00000000"/>
  </w:font>
  <w:font w:name="方正小标宋简体">
    <w:panose1 w:val="02010601030101010101"/>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roma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swiss"/>
    <w:pitch w:val="default"/>
    <w:sig w:usb0="00000000" w:usb1="00000000" w:usb2="00000010" w:usb3="00000000" w:csb0="00040000" w:csb1="00000000"/>
  </w:font>
  <w:font w:name="黑体">
    <w:panose1 w:val="02010609060101010101"/>
    <w:charset w:val="86"/>
    <w:family w:val="decorative"/>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 w:name="@宋体">
    <w:panose1 w:val="02010600030101010101"/>
    <w:charset w:val="86"/>
    <w:family w:val="auto"/>
    <w:pitch w:val="default"/>
    <w:sig w:usb0="00000003" w:usb1="288F0000" w:usb2="00000006" w:usb3="00000000" w:csb0="00040001" w:csb1="00000000"/>
  </w:font>
  <w:font w:name="@楷体_GB2312">
    <w:altName w:val="宋体"/>
    <w:panose1 w:val="00000000000000000000"/>
    <w:charset w:val="86"/>
    <w:family w:val="auto"/>
    <w:pitch w:val="default"/>
    <w:sig w:usb0="00000000" w:usb1="00000000" w:usb2="00000010" w:usb3="00000000" w:csb0="00040000" w:csb1="00000000"/>
  </w:font>
  <w:font w:name="楷体">
    <w:panose1 w:val="02010609060101010101"/>
    <w:charset w:val="86"/>
    <w:family w:val="decorative"/>
    <w:pitch w:val="default"/>
    <w:sig w:usb0="800002BF" w:usb1="38CF7CFA" w:usb2="00000016" w:usb3="00000000" w:csb0="00040001" w:csb1="00000000"/>
  </w:font>
  <w:font w:name="黑体">
    <w:panose1 w:val="02010609060101010101"/>
    <w:charset w:val="86"/>
    <w:family w:val="roman"/>
    <w:pitch w:val="default"/>
    <w:sig w:usb0="800002BF" w:usb1="38CF7CFA" w:usb2="00000016" w:usb3="00000000" w:csb0="00040001" w:csb1="00000000"/>
  </w:font>
  <w:font w:name="仿宋">
    <w:panose1 w:val="02010609060101010101"/>
    <w:charset w:val="86"/>
    <w:family w:val="roman"/>
    <w:pitch w:val="default"/>
    <w:sig w:usb0="800002BF" w:usb1="38CF7CFA" w:usb2="00000016" w:usb3="00000000" w:csb0="00040001" w:csb1="00000000"/>
  </w:font>
  <w:font w:name="楷体">
    <w:panose1 w:val="02010609060101010101"/>
    <w:charset w:val="86"/>
    <w:family w:val="roman"/>
    <w:pitch w:val="default"/>
    <w:sig w:usb0="800002BF" w:usb1="38CF7CFA" w:usb2="00000016" w:usb3="00000000" w:csb0="00040001" w:csb1="00000000"/>
  </w:font>
  <w:font w:name="黑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黑体">
    <w:panose1 w:val="02010609060101010101"/>
    <w:charset w:val="86"/>
    <w:family w:val="swiss"/>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 w:name="楷体">
    <w:panose1 w:val="02010609060101010101"/>
    <w:charset w:val="86"/>
    <w:family w:val="swiss"/>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宋体">
    <w:panose1 w:val="02010600030101010101"/>
    <w:charset w:val="86"/>
    <w:family w:val="auto"/>
    <w:pitch w:val="variable"/>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97543"/>
    </w:sdtPr>
    <w:sdtContent>
      <w:p>
        <w:pPr>
          <w:pStyle w:val="3"/>
          <w:jc w:val="center"/>
        </w:pPr>
        <w:r>
          <w:fldChar w:fldCharType="begin"/>
        </w:r>
        <w:r>
          <w:instrText xml:space="preserve"> PAGE   \* MERGEFORMAT </w:instrText>
        </w:r>
        <w:r>
          <w:fldChar w:fldCharType="separate"/>
        </w:r>
        <w:r>
          <w:t>1</w:t>
        </w:r>
        <w:r>
          <w:rPr>
            <w:lang w:val="zh-CN"/>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53188213">
    <w:nsid w:val="569DE475"/>
    <w:multiLevelType w:val="multilevel"/>
    <w:tmpl w:val="569DE475"/>
    <w:lvl w:ilvl="0" w:tentative="1">
      <w:start w:val="1"/>
      <w:numFmt w:val="japaneseCounting"/>
      <w:lvlText w:val="（%1）"/>
      <w:lvlJc w:val="left"/>
      <w:pPr>
        <w:ind w:left="1080" w:hanging="1080"/>
      </w:pPr>
    </w:lvl>
    <w:lvl w:ilvl="1" w:tentative="1">
      <w:start w:val="1"/>
      <w:numFmt w:val="decimal"/>
      <w:lvlText w:val="%2."/>
      <w:lvlJc w:val="left"/>
      <w:pPr>
        <w:tabs>
          <w:tab w:val="left" w:pos="1440"/>
        </w:tabs>
        <w:ind w:left="1440" w:hanging="360"/>
      </w:pPr>
    </w:lvl>
    <w:lvl w:ilvl="2" w:tentative="1">
      <w:start w:val="1"/>
      <w:numFmt w:val="decimal"/>
      <w:lvlText w:val="%3."/>
      <w:lvlJc w:val="left"/>
      <w:pPr>
        <w:tabs>
          <w:tab w:val="left" w:pos="2160"/>
        </w:tabs>
        <w:ind w:left="2160" w:hanging="360"/>
      </w:pPr>
    </w:lvl>
    <w:lvl w:ilvl="3" w:tentative="1">
      <w:start w:val="1"/>
      <w:numFmt w:val="decimal"/>
      <w:lvlText w:val="%4."/>
      <w:lvlJc w:val="left"/>
      <w:pPr>
        <w:tabs>
          <w:tab w:val="left" w:pos="2880"/>
        </w:tabs>
        <w:ind w:left="2880" w:hanging="360"/>
      </w:pPr>
    </w:lvl>
    <w:lvl w:ilvl="4" w:tentative="1">
      <w:start w:val="1"/>
      <w:numFmt w:val="decimal"/>
      <w:lvlText w:val="%5."/>
      <w:lvlJc w:val="left"/>
      <w:pPr>
        <w:tabs>
          <w:tab w:val="left" w:pos="3600"/>
        </w:tabs>
        <w:ind w:left="3600" w:hanging="360"/>
      </w:pPr>
    </w:lvl>
    <w:lvl w:ilvl="5" w:tentative="1">
      <w:start w:val="1"/>
      <w:numFmt w:val="decimal"/>
      <w:lvlText w:val="%6."/>
      <w:lvlJc w:val="left"/>
      <w:pPr>
        <w:tabs>
          <w:tab w:val="left" w:pos="4320"/>
        </w:tabs>
        <w:ind w:left="4320" w:hanging="360"/>
      </w:pPr>
    </w:lvl>
    <w:lvl w:ilvl="6" w:tentative="1">
      <w:start w:val="1"/>
      <w:numFmt w:val="decimal"/>
      <w:lvlText w:val="%7."/>
      <w:lvlJc w:val="left"/>
      <w:pPr>
        <w:tabs>
          <w:tab w:val="left" w:pos="5040"/>
        </w:tabs>
        <w:ind w:left="5040" w:hanging="360"/>
      </w:pPr>
    </w:lvl>
    <w:lvl w:ilvl="7" w:tentative="1">
      <w:start w:val="1"/>
      <w:numFmt w:val="decimal"/>
      <w:lvlText w:val="%8."/>
      <w:lvlJc w:val="left"/>
      <w:pPr>
        <w:tabs>
          <w:tab w:val="left" w:pos="5760"/>
        </w:tabs>
        <w:ind w:left="5760" w:hanging="360"/>
      </w:pPr>
    </w:lvl>
    <w:lvl w:ilvl="8" w:tentative="1">
      <w:start w:val="1"/>
      <w:numFmt w:val="decimal"/>
      <w:lvlText w:val="%9."/>
      <w:lvlJc w:val="left"/>
      <w:pPr>
        <w:tabs>
          <w:tab w:val="left" w:pos="6480"/>
        </w:tabs>
        <w:ind w:left="6480" w:hanging="360"/>
      </w:pPr>
    </w:lvl>
  </w:abstractNum>
  <w:num w:numId="1">
    <w:abstractNumId w:val="145318821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rsids>
    <w:rsidRoot w:val="005C6F83"/>
    <w:rsid w:val="00100463"/>
    <w:rsid w:val="00100BF4"/>
    <w:rsid w:val="00186D67"/>
    <w:rsid w:val="001C1CE9"/>
    <w:rsid w:val="002327D0"/>
    <w:rsid w:val="002336B9"/>
    <w:rsid w:val="00241EF0"/>
    <w:rsid w:val="002643EF"/>
    <w:rsid w:val="002B5A62"/>
    <w:rsid w:val="00332298"/>
    <w:rsid w:val="00357C4D"/>
    <w:rsid w:val="003912C2"/>
    <w:rsid w:val="003B40A2"/>
    <w:rsid w:val="003F0848"/>
    <w:rsid w:val="004269C8"/>
    <w:rsid w:val="00453E30"/>
    <w:rsid w:val="00470378"/>
    <w:rsid w:val="004A678F"/>
    <w:rsid w:val="004B19DB"/>
    <w:rsid w:val="005851A3"/>
    <w:rsid w:val="005C6F83"/>
    <w:rsid w:val="0063204A"/>
    <w:rsid w:val="007949A5"/>
    <w:rsid w:val="007F373C"/>
    <w:rsid w:val="00810F9E"/>
    <w:rsid w:val="009C0EB7"/>
    <w:rsid w:val="009F55CD"/>
    <w:rsid w:val="00A52EA0"/>
    <w:rsid w:val="00B1550C"/>
    <w:rsid w:val="00B26E64"/>
    <w:rsid w:val="00B276FA"/>
    <w:rsid w:val="00BC290A"/>
    <w:rsid w:val="00BD7E7A"/>
    <w:rsid w:val="00C0602B"/>
    <w:rsid w:val="00C3218B"/>
    <w:rsid w:val="00DD2AFE"/>
    <w:rsid w:val="00E44950"/>
    <w:rsid w:val="00EF5E74"/>
    <w:rsid w:val="00F13801"/>
    <w:rsid w:val="00F62669"/>
    <w:rsid w:val="00F83AC4"/>
    <w:rsid w:val="00F97410"/>
    <w:rsid w:val="00FD39E5"/>
    <w:rsid w:val="00FE6FC9"/>
    <w:rsid w:val="101739F6"/>
    <w:rsid w:val="16966C66"/>
    <w:rsid w:val="1A0E74C3"/>
    <w:rsid w:val="20F453C2"/>
    <w:rsid w:val="25C70CD2"/>
    <w:rsid w:val="3E9E7312"/>
    <w:rsid w:val="58642533"/>
    <w:rsid w:val="599E0097"/>
    <w:rsid w:val="59FD537B"/>
    <w:rsid w:val="5D3E3A06"/>
    <w:rsid w:val="6D9632D6"/>
    <w:rsid w:val="70730230"/>
    <w:rsid w:val="7237029C"/>
    <w:rsid w:val="75D737F2"/>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7">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eastAsia="Times New Roman" w:cs="Times New Roman"/>
      <w:sz w:val="20"/>
      <w:szCs w:val="20"/>
    </w:rPr>
    <w:tblPr>
      <w:tblLayout w:type="fixed"/>
      <w:tblCellMar>
        <w:top w:w="0" w:type="dxa"/>
        <w:left w:w="108" w:type="dxa"/>
        <w:bottom w:w="0" w:type="dxa"/>
        <w:right w:w="108" w:type="dxa"/>
      </w:tblCellMar>
    </w:tblPr>
  </w:style>
  <w:style w:type="paragraph" w:styleId="2">
    <w:name w:val="Document Map"/>
    <w:basedOn w:val="1"/>
    <w:link w:val="8"/>
    <w:unhideWhenUsed/>
    <w:qFormat/>
    <w:uiPriority w:val="99"/>
    <w:rPr>
      <w:rFonts w:ascii="宋体"/>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qFormat/>
    <w:uiPriority w:val="99"/>
    <w:rPr>
      <w:color w:val="0000FF" w:themeColor="hyperlink"/>
      <w:u w:val="single"/>
    </w:rPr>
  </w:style>
  <w:style w:type="character" w:customStyle="1" w:styleId="8">
    <w:name w:val="文档结构图 Char"/>
    <w:basedOn w:val="5"/>
    <w:link w:val="2"/>
    <w:semiHidden/>
    <w:qFormat/>
    <w:uiPriority w:val="99"/>
    <w:rPr>
      <w:rFonts w:ascii="宋体" w:hAnsi="Times New Roman" w:eastAsia="宋体" w:cs="Times New Roman"/>
      <w:sz w:val="18"/>
      <w:szCs w:val="18"/>
    </w:rPr>
  </w:style>
  <w:style w:type="character" w:customStyle="1" w:styleId="9">
    <w:name w:val="页眉 Char"/>
    <w:basedOn w:val="5"/>
    <w:link w:val="4"/>
    <w:semiHidden/>
    <w:qFormat/>
    <w:uiPriority w:val="99"/>
    <w:rPr>
      <w:rFonts w:ascii="Times New Roman" w:hAnsi="Times New Roman" w:eastAsia="宋体" w:cs="Times New Roman"/>
      <w:sz w:val="18"/>
      <w:szCs w:val="18"/>
    </w:rPr>
  </w:style>
  <w:style w:type="character" w:customStyle="1" w:styleId="10">
    <w:name w:val="页脚 Char"/>
    <w:basedOn w:val="5"/>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qzstsg</Company>
  <Pages>10</Pages>
  <Words>483</Words>
  <Characters>2758</Characters>
  <Lines>22</Lines>
  <Paragraphs>6</Paragraphs>
  <ScaleCrop>false</ScaleCrop>
  <LinksUpToDate>false</LinksUpToDate>
  <CharactersWithSpaces>3235</CharactersWithSpaces>
  <Application>WPS Office_10.1.0.5458_F1E327BC-269C-435d-A152-05C5408002CA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2016-01-04T03:51:00Z</dcterms:created>
  <dc:creator>chen wenge</dc:creator>
  <cp:lastModifiedBy>Admin</cp:lastModifiedBy>
  <cp:lastPrinted>2016-01-04T02:34:00Z</cp:lastPrinted>
  <dcterms:modified xsi:type="dcterms:W3CDTF">2016-01-19T07:28:34Z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2052-10.1.0.5458</vt:lpwstr>
  </property>
</Properties>
</file>